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07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</w:rPr>
        <w:t>омного округа – Югры Миненко 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</w:t>
      </w:r>
      <w:r>
        <w:rPr>
          <w:rFonts w:ascii="Times New Roman" w:eastAsia="Times New Roman" w:hAnsi="Times New Roman" w:cs="Times New Roman"/>
        </w:rPr>
        <w:t>, возбужденное по ч.2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>директора АНО «Центр инноваций и сохранения традиционных знаний коренных народов Севера «Югорская инициатива»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Галины Михайловны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Г.М.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АНО «ЦЕНТР ИННОВАЦИЙ И СОХРАНЕНИЯ ТРАДИЦИОННЫХ ЗНАНИЙ КОРЕННЫХ НАРОДОВ СЕВЕРА «ЮГОРСКАЯ ИНИЦИАТИВА»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исполняя должностные обязанности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Васильковая</w:t>
      </w:r>
      <w:r>
        <w:rPr>
          <w:rFonts w:ascii="Times New Roman" w:eastAsia="Times New Roman" w:hAnsi="Times New Roman" w:cs="Times New Roman"/>
        </w:rPr>
        <w:t xml:space="preserve"> д.11 кв.8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</w:rPr>
        <w:t>до 24 часов 00 минут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предоставил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о начисленных страховых взносах </w:t>
      </w:r>
      <w:r>
        <w:rPr>
          <w:rFonts w:ascii="Times New Roman" w:eastAsia="Times New Roman" w:hAnsi="Times New Roman" w:cs="Times New Roman"/>
        </w:rPr>
        <w:t xml:space="preserve">застрахованных лиц </w:t>
      </w:r>
      <w:r>
        <w:rPr>
          <w:rFonts w:ascii="Times New Roman" w:eastAsia="Times New Roman" w:hAnsi="Times New Roman" w:cs="Times New Roman"/>
        </w:rPr>
        <w:t>в составе единой формы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квартал 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00 час.</w:t>
      </w:r>
      <w:r>
        <w:rPr>
          <w:rFonts w:ascii="Times New Roman" w:eastAsia="Times New Roman" w:hAnsi="Times New Roman" w:cs="Times New Roman"/>
        </w:rPr>
        <w:t xml:space="preserve"> 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ч.2 ст.15.33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Г.М. в судебное заседание не явилась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надлежащим образом, об отложении судебного заседания не ходатайствовал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Г.М.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ч.2 ст.</w:t>
      </w:r>
      <w:r>
        <w:rPr>
          <w:rFonts w:ascii="Times New Roman" w:eastAsia="Times New Roman" w:hAnsi="Times New Roman" w:cs="Times New Roman"/>
        </w:rPr>
        <w:t xml:space="preserve">15.33 </w:t>
      </w:r>
      <w:r>
        <w:rPr>
          <w:rFonts w:ascii="Times New Roman" w:eastAsia="Times New Roman" w:hAnsi="Times New Roman" w:cs="Times New Roman"/>
        </w:rPr>
        <w:t xml:space="preserve">КоАП РФ </w:t>
      </w:r>
      <w:r>
        <w:rPr>
          <w:rFonts w:ascii="Times New Roman" w:eastAsia="Times New Roman" w:hAnsi="Times New Roman" w:cs="Times New Roman"/>
        </w:rPr>
        <w:t xml:space="preserve">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</w:rPr>
        <w:t>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ч.1 ст.24</w:t>
      </w:r>
      <w:r>
        <w:rPr>
          <w:rFonts w:ascii="Times New Roman" w:eastAsia="Times New Roman" w:hAnsi="Times New Roman" w:cs="Times New Roman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трахователи в установленном порядке </w:t>
      </w:r>
      <w:r>
        <w:rPr>
          <w:rFonts w:ascii="Times New Roman" w:eastAsia="Times New Roman" w:hAnsi="Times New Roman" w:cs="Times New Roman"/>
        </w:rPr>
        <w:t xml:space="preserve">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</w:rPr>
          <w:t>учет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</w:t>
      </w:r>
      <w:r>
        <w:rPr>
          <w:rFonts w:ascii="Times New Roman" w:eastAsia="Times New Roman" w:hAnsi="Times New Roman" w:cs="Times New Roman"/>
        </w:rPr>
        <w:t xml:space="preserve">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Федерального закона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1 апреля 1996 </w:t>
      </w:r>
      <w:r>
        <w:rPr>
          <w:rFonts w:ascii="Times New Roman" w:eastAsia="Times New Roman" w:hAnsi="Times New Roman" w:cs="Times New Roman"/>
        </w:rPr>
        <w:t>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Г.М.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</w:rPr>
        <w:t xml:space="preserve">не позднее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отчет по форме 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3 месяца 2026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</w:rPr>
        <w:t xml:space="preserve">его по телекоммуникационным каналам связи </w:t>
      </w:r>
      <w:r>
        <w:rPr>
          <w:rFonts w:ascii="Times New Roman" w:eastAsia="Times New Roman" w:hAnsi="Times New Roman" w:cs="Times New Roman"/>
        </w:rPr>
        <w:t>04.06.2026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Г.М.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совокупностью, исследованных судом доказательств: 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860026200821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16.06.2026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копией Выписки Программы Фонда со сведениями о поступлении отчета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04.06.2026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Выписки из ЕГРЮЛ в отношении </w:t>
      </w:r>
      <w:r>
        <w:rPr>
          <w:rFonts w:ascii="Times New Roman" w:eastAsia="Times New Roman" w:hAnsi="Times New Roman" w:cs="Times New Roman"/>
        </w:rPr>
        <w:t>АНО «ЦЕНТР ИННОВАЦИЙ И СОХРАНЕНИЯ ТРАДИЦИОННЫХ ЗНАНИЙ КОРЕННЫХ НАРОДОВ СЕВЕРА «ЮГОРСКАЯ ИНИЦИАТИВА»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Г.М.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</w:t>
      </w:r>
      <w:r>
        <w:rPr>
          <w:rFonts w:ascii="Times New Roman" w:eastAsia="Times New Roman" w:hAnsi="Times New Roman" w:cs="Times New Roman"/>
        </w:rPr>
        <w:t>ирует по ч.2 ст.15.33 КоАП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наказания мировой судья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Г.М.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правонарушение в области страхования, впервые привлекается к административной ответственности.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</w:t>
      </w: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директора </w:t>
      </w:r>
      <w:r>
        <w:rPr>
          <w:rFonts w:ascii="Times New Roman" w:eastAsia="Times New Roman" w:hAnsi="Times New Roman" w:cs="Times New Roman"/>
        </w:rPr>
        <w:t>АНО «ЦЕНТР ИННОВАЦИЙ И СОХРАНЕНИЯ ТРАДИЦИОННЫХ ЗНАНИЙ КОРЕННЫХ НАРОДОВ СЕВЕРА «ЮГОРСКАЯ ИНИЦИАТИВА»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Эдин</w:t>
      </w:r>
      <w:r>
        <w:rPr>
          <w:rFonts w:ascii="Times New Roman" w:eastAsia="Times New Roman" w:hAnsi="Times New Roman" w:cs="Times New Roman"/>
        </w:rPr>
        <w:t xml:space="preserve"> Галину Михайловну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</w:t>
      </w:r>
      <w:r>
        <w:rPr>
          <w:rFonts w:ascii="Times New Roman" w:eastAsia="Times New Roman" w:hAnsi="Times New Roman" w:cs="Times New Roman"/>
        </w:rPr>
        <w:t>т.15.33 КоАП РФ, и назначить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7978600</w:t>
      </w:r>
      <w:r>
        <w:rPr>
          <w:rFonts w:ascii="Times New Roman" w:eastAsia="Times New Roman" w:hAnsi="Times New Roman" w:cs="Times New Roman"/>
        </w:rPr>
        <w:t>1606260264407.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д</w:t>
    </w:r>
    <w:r>
      <w:rPr>
        <w:rFonts w:ascii="Times New Roman" w:eastAsia="Times New Roman" w:hAnsi="Times New Roman" w:cs="Times New Roman"/>
      </w:rPr>
      <w:t>ело №</w:t>
    </w:r>
    <w:r>
      <w:rPr>
        <w:rFonts w:ascii="Times New Roman" w:eastAsia="Times New Roman" w:hAnsi="Times New Roman" w:cs="Times New Roman"/>
      </w:rPr>
      <w:t>5-</w:t>
    </w:r>
    <w:r>
      <w:rPr>
        <w:rFonts w:ascii="Times New Roman" w:eastAsia="Times New Roman" w:hAnsi="Times New Roman" w:cs="Times New Roman"/>
      </w:rPr>
      <w:t>596</w:t>
    </w:r>
    <w:r>
      <w:rPr>
        <w:rFonts w:ascii="Times New Roman" w:eastAsia="Times New Roman" w:hAnsi="Times New Roman" w:cs="Times New Roman"/>
      </w:rPr>
      <w:t>-280</w:t>
    </w:r>
    <w:r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t>/2026</w:t>
    </w:r>
  </w:p>
  <w:p>
    <w:pPr>
      <w:spacing w:before="0" w:after="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9">
    <w:name w:val="cat-UserDefined grp-31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header" Target="header1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